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48D2" w:rsidRDefault="000048D2" w:rsidP="000048D2">
      <w:pPr>
        <w:spacing w:after="0" w:line="240" w:lineRule="auto"/>
        <w:ind w:firstLine="708"/>
        <w:jc w:val="center"/>
        <w:rPr>
          <w:rFonts w:ascii="Times New Roman" w:hAnsi="Times New Roman" w:cs="Times New Roman"/>
          <w:sz w:val="32"/>
          <w:szCs w:val="32"/>
        </w:rPr>
      </w:pPr>
      <w:r>
        <w:rPr>
          <w:rFonts w:ascii="Times New Roman" w:hAnsi="Times New Roman" w:cs="Times New Roman"/>
          <w:sz w:val="32"/>
          <w:szCs w:val="32"/>
        </w:rPr>
        <w:t>Информация о</w:t>
      </w:r>
      <w:r w:rsidRPr="0076136A">
        <w:rPr>
          <w:rFonts w:ascii="Times New Roman" w:hAnsi="Times New Roman" w:cs="Times New Roman"/>
          <w:sz w:val="32"/>
          <w:szCs w:val="32"/>
        </w:rPr>
        <w:t xml:space="preserve"> заседании </w:t>
      </w:r>
    </w:p>
    <w:p w:rsidR="000048D2" w:rsidRPr="0076136A" w:rsidRDefault="000048D2" w:rsidP="000048D2">
      <w:pPr>
        <w:spacing w:after="0" w:line="240" w:lineRule="auto"/>
        <w:ind w:firstLine="708"/>
        <w:jc w:val="center"/>
        <w:rPr>
          <w:rFonts w:ascii="Times New Roman" w:hAnsi="Times New Roman" w:cs="Times New Roman"/>
          <w:sz w:val="32"/>
          <w:szCs w:val="32"/>
        </w:rPr>
      </w:pPr>
      <w:r w:rsidRPr="0076136A">
        <w:rPr>
          <w:rFonts w:ascii="Times New Roman" w:hAnsi="Times New Roman" w:cs="Times New Roman"/>
          <w:sz w:val="32"/>
          <w:szCs w:val="32"/>
        </w:rPr>
        <w:t xml:space="preserve">Комитета Управления Федерального казначейства по </w:t>
      </w:r>
      <w:r>
        <w:rPr>
          <w:rFonts w:ascii="Times New Roman" w:hAnsi="Times New Roman" w:cs="Times New Roman"/>
          <w:sz w:val="32"/>
          <w:szCs w:val="32"/>
        </w:rPr>
        <w:t>Р</w:t>
      </w:r>
      <w:r w:rsidRPr="0076136A">
        <w:rPr>
          <w:rFonts w:ascii="Times New Roman" w:hAnsi="Times New Roman" w:cs="Times New Roman"/>
          <w:sz w:val="32"/>
          <w:szCs w:val="32"/>
        </w:rPr>
        <w:t>еспублике Саха (Якутия) по внутреннему контролю и внутреннему аудиту</w:t>
      </w:r>
    </w:p>
    <w:p w:rsidR="000957E4" w:rsidRDefault="000957E4" w:rsidP="000957E4">
      <w:pPr>
        <w:spacing w:after="0" w:line="240" w:lineRule="auto"/>
        <w:ind w:firstLine="709"/>
        <w:jc w:val="both"/>
        <w:rPr>
          <w:rFonts w:ascii="Times New Roman" w:hAnsi="Times New Roman" w:cs="Times New Roman"/>
          <w:sz w:val="28"/>
          <w:szCs w:val="28"/>
        </w:rPr>
      </w:pPr>
    </w:p>
    <w:p w:rsidR="00063205" w:rsidRPr="00C1746C" w:rsidRDefault="00A90914" w:rsidP="004B67A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07</w:t>
      </w:r>
      <w:r w:rsidR="00063205" w:rsidRPr="00C1746C">
        <w:rPr>
          <w:rFonts w:ascii="Times New Roman" w:hAnsi="Times New Roman" w:cs="Times New Roman"/>
          <w:sz w:val="28"/>
          <w:szCs w:val="28"/>
        </w:rPr>
        <w:t xml:space="preserve"> </w:t>
      </w:r>
      <w:r>
        <w:rPr>
          <w:rFonts w:ascii="Times New Roman" w:hAnsi="Times New Roman" w:cs="Times New Roman"/>
          <w:sz w:val="28"/>
          <w:szCs w:val="28"/>
        </w:rPr>
        <w:t>апреля</w:t>
      </w:r>
      <w:r w:rsidR="00BD4590">
        <w:rPr>
          <w:rFonts w:ascii="Times New Roman" w:hAnsi="Times New Roman" w:cs="Times New Roman"/>
          <w:sz w:val="28"/>
          <w:szCs w:val="28"/>
        </w:rPr>
        <w:t xml:space="preserve"> </w:t>
      </w:r>
      <w:r w:rsidR="00063205" w:rsidRPr="00C1746C">
        <w:rPr>
          <w:rFonts w:ascii="Times New Roman" w:hAnsi="Times New Roman" w:cs="Times New Roman"/>
          <w:sz w:val="28"/>
          <w:szCs w:val="28"/>
        </w:rPr>
        <w:t>202</w:t>
      </w:r>
      <w:r>
        <w:rPr>
          <w:rFonts w:ascii="Times New Roman" w:hAnsi="Times New Roman" w:cs="Times New Roman"/>
          <w:sz w:val="28"/>
          <w:szCs w:val="28"/>
        </w:rPr>
        <w:t>6</w:t>
      </w:r>
      <w:r w:rsidR="00063205" w:rsidRPr="00C1746C">
        <w:rPr>
          <w:rFonts w:ascii="Times New Roman" w:hAnsi="Times New Roman" w:cs="Times New Roman"/>
          <w:sz w:val="28"/>
          <w:szCs w:val="28"/>
        </w:rPr>
        <w:t xml:space="preserve"> года состоялось заседание Комитета Управления Федерального казначейства по Республике Саха (Якутия) по внутреннему контролю и внутреннему аудиту (далее соответственно – Комитет, УФК).</w:t>
      </w:r>
    </w:p>
    <w:p w:rsidR="00A90914" w:rsidRPr="00A90914" w:rsidRDefault="00A90914" w:rsidP="00A90914">
      <w:pPr>
        <w:spacing w:after="0" w:line="240" w:lineRule="auto"/>
        <w:ind w:firstLine="709"/>
        <w:jc w:val="both"/>
        <w:rPr>
          <w:rFonts w:ascii="Times New Roman" w:eastAsia="Times New Roman" w:hAnsi="Times New Roman" w:cs="Times New Roman"/>
          <w:color w:val="FF0000"/>
          <w:sz w:val="28"/>
          <w:szCs w:val="28"/>
          <w:lang w:eastAsia="ru-RU"/>
        </w:rPr>
      </w:pPr>
      <w:r w:rsidRPr="00A90914">
        <w:rPr>
          <w:rFonts w:ascii="Times New Roman" w:eastAsia="Times New Roman" w:hAnsi="Times New Roman" w:cs="Times New Roman"/>
          <w:sz w:val="28"/>
          <w:szCs w:val="28"/>
          <w:lang w:eastAsia="ru-RU"/>
        </w:rPr>
        <w:t>На заседании Комитета рассмотрены вопросы:</w:t>
      </w:r>
    </w:p>
    <w:p w:rsidR="00A90914" w:rsidRPr="00A90914" w:rsidRDefault="00A90914" w:rsidP="002968DF">
      <w:pPr>
        <w:pStyle w:val="a3"/>
        <w:spacing w:before="0" w:beforeAutospacing="0" w:after="0" w:afterAutospacing="0"/>
        <w:ind w:firstLine="709"/>
        <w:jc w:val="both"/>
        <w:rPr>
          <w:sz w:val="28"/>
          <w:szCs w:val="28"/>
        </w:rPr>
      </w:pPr>
      <w:r w:rsidRPr="00A90914">
        <w:rPr>
          <w:sz w:val="28"/>
          <w:szCs w:val="28"/>
        </w:rPr>
        <w:t>1.</w:t>
      </w:r>
      <w:r w:rsidR="002968DF">
        <w:rPr>
          <w:sz w:val="28"/>
          <w:szCs w:val="28"/>
        </w:rPr>
        <w:t xml:space="preserve"> </w:t>
      </w:r>
      <w:r w:rsidRPr="00A90914">
        <w:rPr>
          <w:sz w:val="28"/>
          <w:szCs w:val="28"/>
        </w:rPr>
        <w:t xml:space="preserve">О результатах проверки </w:t>
      </w:r>
      <w:r w:rsidR="002968DF" w:rsidRPr="002968DF">
        <w:rPr>
          <w:sz w:val="28"/>
          <w:szCs w:val="28"/>
        </w:rPr>
        <w:t>юридического отдела</w:t>
      </w:r>
      <w:r w:rsidR="002968DF" w:rsidRPr="002968DF">
        <w:rPr>
          <w:sz w:val="28"/>
          <w:szCs w:val="28"/>
        </w:rPr>
        <w:t xml:space="preserve"> </w:t>
      </w:r>
      <w:r w:rsidRPr="00A90914">
        <w:rPr>
          <w:sz w:val="28"/>
          <w:szCs w:val="28"/>
        </w:rPr>
        <w:t>УФК.</w:t>
      </w:r>
    </w:p>
    <w:p w:rsidR="00A90914" w:rsidRPr="00A90914" w:rsidRDefault="00A90914" w:rsidP="002968DF">
      <w:pPr>
        <w:pStyle w:val="a3"/>
        <w:spacing w:before="0" w:beforeAutospacing="0" w:after="0" w:afterAutospacing="0"/>
        <w:ind w:firstLine="709"/>
        <w:jc w:val="both"/>
        <w:rPr>
          <w:sz w:val="28"/>
          <w:szCs w:val="28"/>
        </w:rPr>
      </w:pPr>
      <w:r w:rsidRPr="00A90914">
        <w:rPr>
          <w:sz w:val="28"/>
          <w:szCs w:val="28"/>
        </w:rPr>
        <w:t>2.</w:t>
      </w:r>
      <w:r w:rsidR="002968DF">
        <w:rPr>
          <w:sz w:val="28"/>
          <w:szCs w:val="28"/>
        </w:rPr>
        <w:t xml:space="preserve"> </w:t>
      </w:r>
      <w:r w:rsidRPr="00A90914">
        <w:rPr>
          <w:sz w:val="28"/>
          <w:szCs w:val="28"/>
        </w:rPr>
        <w:t xml:space="preserve">О результатах проверки </w:t>
      </w:r>
      <w:r w:rsidR="002968DF" w:rsidRPr="002968DF">
        <w:rPr>
          <w:sz w:val="28"/>
          <w:szCs w:val="28"/>
        </w:rPr>
        <w:t xml:space="preserve">контрольно-ревизионного отдела в финансово-бюджетной сфере </w:t>
      </w:r>
      <w:r w:rsidRPr="00A90914">
        <w:rPr>
          <w:sz w:val="28"/>
          <w:szCs w:val="28"/>
        </w:rPr>
        <w:t>УФК.</w:t>
      </w:r>
    </w:p>
    <w:p w:rsidR="00A90914" w:rsidRPr="00A90914" w:rsidRDefault="00A90914" w:rsidP="002968DF">
      <w:pPr>
        <w:pStyle w:val="a3"/>
        <w:spacing w:before="0" w:beforeAutospacing="0" w:after="0" w:afterAutospacing="0"/>
        <w:ind w:firstLine="709"/>
        <w:jc w:val="both"/>
        <w:rPr>
          <w:sz w:val="28"/>
          <w:szCs w:val="28"/>
        </w:rPr>
      </w:pPr>
      <w:r w:rsidRPr="00A90914">
        <w:rPr>
          <w:sz w:val="28"/>
          <w:szCs w:val="28"/>
        </w:rPr>
        <w:t>3. Мониторинг выполнения решений, принятых на заседаниях Комитета в IV квартале 202</w:t>
      </w:r>
      <w:r w:rsidR="002968DF">
        <w:rPr>
          <w:sz w:val="28"/>
          <w:szCs w:val="28"/>
        </w:rPr>
        <w:t>5</w:t>
      </w:r>
      <w:r w:rsidRPr="00A90914">
        <w:rPr>
          <w:sz w:val="28"/>
          <w:szCs w:val="28"/>
        </w:rPr>
        <w:t xml:space="preserve"> года.</w:t>
      </w:r>
    </w:p>
    <w:p w:rsidR="009814AA" w:rsidRPr="002107FB" w:rsidRDefault="009814AA" w:rsidP="00F00F82">
      <w:pPr>
        <w:shd w:val="clear" w:color="auto" w:fill="FFFFFF"/>
        <w:spacing w:after="0" w:line="240" w:lineRule="auto"/>
        <w:ind w:firstLine="709"/>
        <w:jc w:val="both"/>
        <w:rPr>
          <w:rFonts w:ascii="Times New Roman" w:hAnsi="Times New Roman" w:cs="Times New Roman"/>
          <w:spacing w:val="-4"/>
          <w:sz w:val="28"/>
          <w:szCs w:val="28"/>
        </w:rPr>
      </w:pPr>
      <w:r w:rsidRPr="002107FB">
        <w:rPr>
          <w:rFonts w:ascii="Times New Roman" w:hAnsi="Times New Roman" w:cs="Times New Roman"/>
          <w:spacing w:val="-4"/>
          <w:sz w:val="28"/>
          <w:szCs w:val="28"/>
        </w:rPr>
        <w:t>По итогам заседания Комитетом выработаны предложения (рекомендации) по устранению выявленных нарушений, принятию мер, направленных на минимизацию казначейских рисков</w:t>
      </w:r>
      <w:r w:rsidR="00A90914">
        <w:rPr>
          <w:rFonts w:ascii="Times New Roman" w:hAnsi="Times New Roman" w:cs="Times New Roman"/>
          <w:bCs/>
          <w:spacing w:val="-4"/>
          <w:sz w:val="28"/>
          <w:szCs w:val="28"/>
        </w:rPr>
        <w:t>,</w:t>
      </w:r>
      <w:r w:rsidR="00A90914" w:rsidRPr="00A90914">
        <w:t xml:space="preserve"> </w:t>
      </w:r>
      <w:r w:rsidR="00A90914" w:rsidRPr="00A90914">
        <w:rPr>
          <w:rFonts w:ascii="Times New Roman" w:hAnsi="Times New Roman" w:cs="Times New Roman"/>
          <w:bCs/>
          <w:spacing w:val="-4"/>
          <w:sz w:val="28"/>
          <w:szCs w:val="28"/>
        </w:rPr>
        <w:t>принята к сведению информация о результатах мониторинга.</w:t>
      </w:r>
      <w:bookmarkStart w:id="0" w:name="_GoBack"/>
      <w:bookmarkEnd w:id="0"/>
    </w:p>
    <w:p w:rsidR="009814AA" w:rsidRPr="002107FB" w:rsidRDefault="009814AA" w:rsidP="009814AA">
      <w:pPr>
        <w:shd w:val="clear" w:color="auto" w:fill="FFFFFF"/>
        <w:spacing w:after="0" w:line="240" w:lineRule="auto"/>
        <w:ind w:firstLine="709"/>
        <w:jc w:val="both"/>
        <w:rPr>
          <w:rFonts w:ascii="Times New Roman" w:hAnsi="Times New Roman" w:cs="Times New Roman"/>
          <w:spacing w:val="-4"/>
          <w:sz w:val="28"/>
          <w:szCs w:val="28"/>
        </w:rPr>
      </w:pPr>
    </w:p>
    <w:p w:rsidR="009814AA" w:rsidRPr="0021725E" w:rsidRDefault="009814AA" w:rsidP="009814AA">
      <w:pPr>
        <w:shd w:val="clear" w:color="auto" w:fill="FFFFFF"/>
        <w:spacing w:after="0" w:line="240" w:lineRule="auto"/>
        <w:ind w:firstLine="709"/>
        <w:jc w:val="both"/>
        <w:rPr>
          <w:rFonts w:ascii="Times New Roman" w:hAnsi="Times New Roman" w:cs="Times New Roman"/>
          <w:spacing w:val="-4"/>
          <w:sz w:val="28"/>
          <w:szCs w:val="28"/>
        </w:rPr>
      </w:pPr>
    </w:p>
    <w:p w:rsidR="008C3BF7" w:rsidRPr="00137302" w:rsidRDefault="008C3BF7" w:rsidP="008C3BF7">
      <w:pPr>
        <w:pStyle w:val="a3"/>
        <w:spacing w:before="0" w:beforeAutospacing="0" w:after="0" w:afterAutospacing="0"/>
        <w:ind w:firstLine="709"/>
        <w:jc w:val="both"/>
        <w:rPr>
          <w:sz w:val="28"/>
          <w:szCs w:val="28"/>
        </w:rPr>
      </w:pPr>
    </w:p>
    <w:p w:rsidR="008C3BF7" w:rsidRPr="008C3BF7" w:rsidRDefault="008C3BF7" w:rsidP="00082F7A">
      <w:pPr>
        <w:shd w:val="clear" w:color="auto" w:fill="FFFFFF"/>
        <w:spacing w:after="0" w:line="240" w:lineRule="auto"/>
        <w:ind w:firstLine="709"/>
        <w:jc w:val="both"/>
        <w:rPr>
          <w:rFonts w:ascii="Times New Roman" w:hAnsi="Times New Roman" w:cs="Times New Roman"/>
          <w:color w:val="FF0000"/>
          <w:spacing w:val="-4"/>
          <w:sz w:val="28"/>
          <w:szCs w:val="28"/>
        </w:rPr>
      </w:pPr>
    </w:p>
    <w:p w:rsidR="003746CC" w:rsidRPr="008C3BF7" w:rsidRDefault="003746CC" w:rsidP="00B3587E">
      <w:pPr>
        <w:shd w:val="clear" w:color="auto" w:fill="FFFFFF"/>
        <w:spacing w:after="0" w:line="240" w:lineRule="auto"/>
        <w:ind w:firstLine="709"/>
        <w:jc w:val="both"/>
        <w:rPr>
          <w:rFonts w:ascii="Times New Roman" w:hAnsi="Times New Roman" w:cs="Times New Roman"/>
          <w:color w:val="FF0000"/>
          <w:spacing w:val="-4"/>
          <w:sz w:val="28"/>
          <w:szCs w:val="28"/>
        </w:rPr>
      </w:pPr>
    </w:p>
    <w:p w:rsidR="003746CC" w:rsidRDefault="003746CC" w:rsidP="00D00808">
      <w:pPr>
        <w:shd w:val="clear" w:color="auto" w:fill="FFFFFF"/>
        <w:spacing w:after="0" w:line="240" w:lineRule="auto"/>
        <w:ind w:firstLine="709"/>
        <w:jc w:val="both"/>
        <w:rPr>
          <w:rFonts w:ascii="Times New Roman" w:hAnsi="Times New Roman" w:cs="Times New Roman"/>
          <w:spacing w:val="-4"/>
          <w:sz w:val="28"/>
          <w:szCs w:val="28"/>
        </w:rPr>
      </w:pPr>
    </w:p>
    <w:p w:rsidR="003746CC" w:rsidRDefault="003746CC" w:rsidP="003746CC">
      <w:pPr>
        <w:pStyle w:val="a4"/>
        <w:widowControl w:val="0"/>
        <w:autoSpaceDE w:val="0"/>
        <w:autoSpaceDN w:val="0"/>
        <w:adjustRightInd w:val="0"/>
        <w:ind w:firstLine="709"/>
        <w:rPr>
          <w:szCs w:val="28"/>
        </w:rPr>
      </w:pPr>
    </w:p>
    <w:p w:rsidR="003746CC" w:rsidRDefault="003746CC" w:rsidP="00D00808">
      <w:pPr>
        <w:shd w:val="clear" w:color="auto" w:fill="FFFFFF"/>
        <w:spacing w:after="0" w:line="240" w:lineRule="auto"/>
        <w:ind w:firstLine="709"/>
        <w:jc w:val="both"/>
        <w:rPr>
          <w:rFonts w:ascii="Times New Roman" w:hAnsi="Times New Roman" w:cs="Times New Roman"/>
          <w:spacing w:val="-4"/>
          <w:sz w:val="28"/>
          <w:szCs w:val="28"/>
        </w:rPr>
      </w:pPr>
    </w:p>
    <w:p w:rsidR="003746CC" w:rsidRDefault="003746CC" w:rsidP="00D00808">
      <w:pPr>
        <w:shd w:val="clear" w:color="auto" w:fill="FFFFFF"/>
        <w:spacing w:after="0" w:line="240" w:lineRule="auto"/>
        <w:ind w:firstLine="709"/>
        <w:jc w:val="both"/>
        <w:rPr>
          <w:rFonts w:ascii="Times New Roman" w:hAnsi="Times New Roman" w:cs="Times New Roman"/>
          <w:spacing w:val="-4"/>
          <w:sz w:val="28"/>
          <w:szCs w:val="28"/>
        </w:rPr>
      </w:pPr>
    </w:p>
    <w:p w:rsidR="00137302" w:rsidRPr="00137302" w:rsidRDefault="00137302" w:rsidP="00173D9B">
      <w:pPr>
        <w:pStyle w:val="a3"/>
        <w:spacing w:before="0" w:beforeAutospacing="0" w:after="0" w:afterAutospacing="0"/>
        <w:ind w:firstLine="709"/>
        <w:jc w:val="both"/>
        <w:rPr>
          <w:sz w:val="28"/>
          <w:szCs w:val="28"/>
        </w:rPr>
      </w:pPr>
    </w:p>
    <w:sectPr w:rsidR="00137302" w:rsidRPr="00137302" w:rsidSect="004C7E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4A2456"/>
    <w:multiLevelType w:val="hybridMultilevel"/>
    <w:tmpl w:val="E15C472A"/>
    <w:lvl w:ilvl="0" w:tplc="E66A289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2"/>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302"/>
    <w:rsid w:val="000048D2"/>
    <w:rsid w:val="00007A7B"/>
    <w:rsid w:val="00030F35"/>
    <w:rsid w:val="00032E18"/>
    <w:rsid w:val="00063205"/>
    <w:rsid w:val="00082F7A"/>
    <w:rsid w:val="000957E4"/>
    <w:rsid w:val="00137302"/>
    <w:rsid w:val="00173D9B"/>
    <w:rsid w:val="001E628D"/>
    <w:rsid w:val="00206AA4"/>
    <w:rsid w:val="002107FB"/>
    <w:rsid w:val="0021725E"/>
    <w:rsid w:val="002403D9"/>
    <w:rsid w:val="002968DF"/>
    <w:rsid w:val="00297449"/>
    <w:rsid w:val="003014C3"/>
    <w:rsid w:val="00327828"/>
    <w:rsid w:val="00331F44"/>
    <w:rsid w:val="003746CC"/>
    <w:rsid w:val="00396C65"/>
    <w:rsid w:val="003E178D"/>
    <w:rsid w:val="003F59FF"/>
    <w:rsid w:val="0043327B"/>
    <w:rsid w:val="00451191"/>
    <w:rsid w:val="0048184E"/>
    <w:rsid w:val="004B67A8"/>
    <w:rsid w:val="004C7E24"/>
    <w:rsid w:val="005312C1"/>
    <w:rsid w:val="00581B07"/>
    <w:rsid w:val="0066556A"/>
    <w:rsid w:val="006B1A64"/>
    <w:rsid w:val="00720F36"/>
    <w:rsid w:val="0085583B"/>
    <w:rsid w:val="008718C1"/>
    <w:rsid w:val="008C3BF7"/>
    <w:rsid w:val="008F07F4"/>
    <w:rsid w:val="008F3D85"/>
    <w:rsid w:val="009814AA"/>
    <w:rsid w:val="009F5815"/>
    <w:rsid w:val="00A713AA"/>
    <w:rsid w:val="00A90914"/>
    <w:rsid w:val="00B3587E"/>
    <w:rsid w:val="00B925E9"/>
    <w:rsid w:val="00BD4590"/>
    <w:rsid w:val="00C1746C"/>
    <w:rsid w:val="00C4286B"/>
    <w:rsid w:val="00CA2155"/>
    <w:rsid w:val="00CD395C"/>
    <w:rsid w:val="00D00808"/>
    <w:rsid w:val="00D017A5"/>
    <w:rsid w:val="00D91125"/>
    <w:rsid w:val="00E74622"/>
    <w:rsid w:val="00F00F82"/>
    <w:rsid w:val="00F65859"/>
    <w:rsid w:val="00FD6013"/>
    <w:rsid w:val="00FF7E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A9D036"/>
  <w15:docId w15:val="{6EC16E77-BFC5-4361-AE6E-3A801935B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7E2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373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w:aliases w:val="Основной текст Знак1 Знак1,Основной текст Знак Знак Знак1,Основной текст Знак1 Знак Знак,Основной текст Знак Знак Знак Знак,Основной текст Знак1,Основной текст Знак Знак,Знак Знак Знак"/>
    <w:basedOn w:val="a"/>
    <w:link w:val="2"/>
    <w:rsid w:val="003014C3"/>
    <w:pPr>
      <w:spacing w:after="0" w:line="240" w:lineRule="auto"/>
      <w:jc w:val="center"/>
    </w:pPr>
    <w:rPr>
      <w:rFonts w:ascii="Times New Roman" w:eastAsia="Times New Roman" w:hAnsi="Times New Roman" w:cs="Times New Roman"/>
      <w:sz w:val="28"/>
      <w:szCs w:val="24"/>
      <w:lang w:eastAsia="ru-RU"/>
    </w:rPr>
  </w:style>
  <w:style w:type="character" w:customStyle="1" w:styleId="a5">
    <w:name w:val="Основной текст Знак"/>
    <w:basedOn w:val="a0"/>
    <w:uiPriority w:val="99"/>
    <w:semiHidden/>
    <w:rsid w:val="003014C3"/>
  </w:style>
  <w:style w:type="character" w:customStyle="1" w:styleId="2">
    <w:name w:val="Основной текст Знак2"/>
    <w:aliases w:val="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Основной текст Знак Знак Знак,Знак Знак Знак Знак"/>
    <w:link w:val="a4"/>
    <w:rsid w:val="003014C3"/>
    <w:rPr>
      <w:rFonts w:ascii="Times New Roman" w:eastAsia="Times New Roman" w:hAnsi="Times New Roman"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56111">
      <w:bodyDiv w:val="1"/>
      <w:marLeft w:val="0"/>
      <w:marRight w:val="0"/>
      <w:marTop w:val="0"/>
      <w:marBottom w:val="0"/>
      <w:divBdr>
        <w:top w:val="none" w:sz="0" w:space="0" w:color="auto"/>
        <w:left w:val="none" w:sz="0" w:space="0" w:color="auto"/>
        <w:bottom w:val="none" w:sz="0" w:space="0" w:color="auto"/>
        <w:right w:val="none" w:sz="0" w:space="0" w:color="auto"/>
      </w:divBdr>
    </w:div>
    <w:div w:id="498741835">
      <w:bodyDiv w:val="1"/>
      <w:marLeft w:val="0"/>
      <w:marRight w:val="0"/>
      <w:marTop w:val="0"/>
      <w:marBottom w:val="0"/>
      <w:divBdr>
        <w:top w:val="none" w:sz="0" w:space="0" w:color="auto"/>
        <w:left w:val="none" w:sz="0" w:space="0" w:color="auto"/>
        <w:bottom w:val="none" w:sz="0" w:space="0" w:color="auto"/>
        <w:right w:val="none" w:sz="0" w:space="0" w:color="auto"/>
      </w:divBdr>
    </w:div>
    <w:div w:id="909073494">
      <w:bodyDiv w:val="1"/>
      <w:marLeft w:val="0"/>
      <w:marRight w:val="0"/>
      <w:marTop w:val="0"/>
      <w:marBottom w:val="0"/>
      <w:divBdr>
        <w:top w:val="none" w:sz="0" w:space="0" w:color="auto"/>
        <w:left w:val="none" w:sz="0" w:space="0" w:color="auto"/>
        <w:bottom w:val="none" w:sz="0" w:space="0" w:color="auto"/>
        <w:right w:val="none" w:sz="0" w:space="0" w:color="auto"/>
      </w:divBdr>
    </w:div>
    <w:div w:id="1650817159">
      <w:bodyDiv w:val="1"/>
      <w:marLeft w:val="0"/>
      <w:marRight w:val="0"/>
      <w:marTop w:val="0"/>
      <w:marBottom w:val="0"/>
      <w:divBdr>
        <w:top w:val="none" w:sz="0" w:space="0" w:color="auto"/>
        <w:left w:val="none" w:sz="0" w:space="0" w:color="auto"/>
        <w:bottom w:val="none" w:sz="0" w:space="0" w:color="auto"/>
        <w:right w:val="none" w:sz="0" w:space="0" w:color="auto"/>
      </w:divBdr>
    </w:div>
    <w:div w:id="1992756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127</Words>
  <Characters>725</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Высоких Валентина Геннадьевна</dc:creator>
  <cp:lastModifiedBy>Рожина Мария Павловна</cp:lastModifiedBy>
  <cp:revision>3</cp:revision>
  <dcterms:created xsi:type="dcterms:W3CDTF">2026-04-08T00:03:00Z</dcterms:created>
  <dcterms:modified xsi:type="dcterms:W3CDTF">2026-04-08T00:05:00Z</dcterms:modified>
</cp:coreProperties>
</file>